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55" w:rsidRPr="007A62E5" w:rsidRDefault="00FB3F55" w:rsidP="007A62E5">
      <w:pPr>
        <w:jc w:val="right"/>
        <w:rPr>
          <w:b/>
        </w:rPr>
      </w:pPr>
      <w:r w:rsidRPr="007A62E5">
        <w:rPr>
          <w:b/>
        </w:rPr>
        <w:t>RELATÓRIO SEMANAL BRCIDADES</w:t>
      </w:r>
    </w:p>
    <w:p w:rsidR="00FB3F55" w:rsidRPr="007A62E5" w:rsidRDefault="00FB3F55" w:rsidP="007A62E5">
      <w:pPr>
        <w:jc w:val="right"/>
        <w:rPr>
          <w:b/>
        </w:rPr>
      </w:pPr>
      <w:r w:rsidRPr="007A62E5">
        <w:rPr>
          <w:b/>
        </w:rPr>
        <w:t>NÚCLEO RIO GRANDE DO SUL (PORTO ALEGRE)</w:t>
      </w:r>
    </w:p>
    <w:p w:rsidR="00FB3F55" w:rsidRDefault="00FB3F55" w:rsidP="007A62E5">
      <w:pPr>
        <w:jc w:val="right"/>
      </w:pPr>
      <w:r>
        <w:t>Primeira semana de Novembro</w:t>
      </w:r>
    </w:p>
    <w:p w:rsidR="00F85144" w:rsidRDefault="00FB3F55" w:rsidP="007A62E5">
      <w:pPr>
        <w:pStyle w:val="PargrafodaLista"/>
        <w:numPr>
          <w:ilvl w:val="0"/>
          <w:numId w:val="1"/>
        </w:numPr>
      </w:pPr>
      <w:r>
        <w:t>ATIVIDADES:</w:t>
      </w:r>
    </w:p>
    <w:p w:rsidR="00FB3F55" w:rsidRPr="00FB3F55" w:rsidRDefault="007A62E5" w:rsidP="007A62E5">
      <w:pPr>
        <w:pStyle w:val="PargrafodaLista"/>
      </w:pPr>
      <w:r>
        <w:t xml:space="preserve">- </w:t>
      </w:r>
      <w:bookmarkStart w:id="0" w:name="_GoBack"/>
      <w:bookmarkEnd w:id="0"/>
      <w:r w:rsidR="00FB3F55">
        <w:t>FÓRUM REGIONAL BRCIDADES PORTO ALEGRE. PROGRAMAÇÃO:</w:t>
      </w:r>
      <w:r w:rsidR="00FB3F55">
        <w:br/>
      </w:r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>O Fórum Regional acontece nos dias 05 e 12 de novembro das 19h às 22h no Solar do IAB RS (</w:t>
      </w:r>
      <w:proofErr w:type="gramStart"/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>rua</w:t>
      </w:r>
      <w:proofErr w:type="gramEnd"/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General Canabarro, 363 - Centro Histórico). Abaixo o link para inscrições:</w:t>
      </w:r>
      <w:r w:rsidR="00FB3F55">
        <w:rPr>
          <w:rFonts w:ascii="Helvetica" w:hAnsi="Helvetica"/>
          <w:color w:val="1D2129"/>
          <w:sz w:val="21"/>
          <w:szCs w:val="21"/>
        </w:rPr>
        <w:br/>
      </w:r>
      <w:r w:rsidR="00FB3F55">
        <w:rPr>
          <w:rFonts w:ascii="Helvetica" w:hAnsi="Helvetica"/>
          <w:color w:val="1D2129"/>
          <w:sz w:val="21"/>
          <w:szCs w:val="21"/>
        </w:rPr>
        <w:br/>
      </w:r>
      <w:hyperlink r:id="rId6" w:tgtFrame="_blank" w:history="1">
        <w:r w:rsidR="00FB3F55">
          <w:rPr>
            <w:rStyle w:val="Hyperlink"/>
            <w:rFonts w:ascii="inherit" w:hAnsi="inherit"/>
            <w:color w:val="365899"/>
            <w:sz w:val="21"/>
            <w:szCs w:val="21"/>
            <w:shd w:val="clear" w:color="auto" w:fill="FFFFFF"/>
          </w:rPr>
          <w:t>https://goo.gl/forms/</w:t>
        </w:r>
        <w:r w:rsidR="00FB3F55">
          <w:rPr>
            <w:rStyle w:val="Hyperlink"/>
            <w:rFonts w:ascii="Helvetica" w:hAnsi="Helvetica"/>
            <w:color w:val="365899"/>
            <w:sz w:val="21"/>
            <w:szCs w:val="21"/>
            <w:shd w:val="clear" w:color="auto" w:fill="FFFFFF"/>
          </w:rPr>
          <w:t>3G93I1JIvMYTeDnf2</w:t>
        </w:r>
      </w:hyperlink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> </w:t>
      </w:r>
      <w:r w:rsidR="00FB3F55">
        <w:rPr>
          <w:rFonts w:ascii="Helvetica" w:hAnsi="Helvetica"/>
          <w:color w:val="1D2129"/>
          <w:sz w:val="21"/>
          <w:szCs w:val="21"/>
        </w:rPr>
        <w:br/>
      </w:r>
      <w:r w:rsidR="00FB3F55">
        <w:rPr>
          <w:rFonts w:ascii="Helvetica" w:hAnsi="Helvetica"/>
          <w:color w:val="1D2129"/>
          <w:sz w:val="21"/>
          <w:szCs w:val="21"/>
        </w:rPr>
        <w:br/>
      </w:r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>O que: Fórum Regional BR Cidades</w:t>
      </w:r>
      <w:r w:rsidR="00FB3F55">
        <w:rPr>
          <w:rFonts w:ascii="Helvetica" w:hAnsi="Helvetica"/>
          <w:color w:val="1D2129"/>
          <w:sz w:val="21"/>
          <w:szCs w:val="21"/>
        </w:rPr>
        <w:br/>
      </w:r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>Quando: 05 e 12 de novembro</w:t>
      </w:r>
      <w:r w:rsidR="00FB3F55">
        <w:rPr>
          <w:rFonts w:ascii="Helvetica" w:hAnsi="Helvetica"/>
          <w:color w:val="1D2129"/>
          <w:sz w:val="21"/>
          <w:szCs w:val="21"/>
        </w:rPr>
        <w:br/>
      </w:r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>Horário: 19h00 às 22h00</w:t>
      </w:r>
      <w:r w:rsidR="00FB3F55">
        <w:rPr>
          <w:rFonts w:ascii="Helvetica" w:hAnsi="Helvetica"/>
          <w:color w:val="1D2129"/>
          <w:sz w:val="21"/>
          <w:szCs w:val="21"/>
        </w:rPr>
        <w:br/>
      </w:r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Onde: IAB RS | </w:t>
      </w:r>
      <w:proofErr w:type="gramStart"/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>rua</w:t>
      </w:r>
      <w:proofErr w:type="gramEnd"/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General Canabarro, 363 - Centro Histórico, Porto Alegre</w:t>
      </w:r>
      <w:r w:rsidR="00FB3F55">
        <w:rPr>
          <w:rFonts w:ascii="Helvetica" w:hAnsi="Helvetica"/>
          <w:color w:val="1D2129"/>
          <w:sz w:val="21"/>
          <w:szCs w:val="21"/>
        </w:rPr>
        <w:br/>
      </w:r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>Quanto: entrada franca</w:t>
      </w:r>
      <w:r w:rsidR="00FB3F55">
        <w:rPr>
          <w:rFonts w:ascii="Helvetica" w:hAnsi="Helvetica"/>
          <w:color w:val="1D2129"/>
          <w:sz w:val="21"/>
          <w:szCs w:val="21"/>
        </w:rPr>
        <w:br/>
      </w:r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Contato: </w:t>
      </w:r>
      <w:hyperlink r:id="rId7" w:history="1">
        <w:r w:rsidR="00FB3F55" w:rsidRPr="00620D7A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poabrcidades@gmail.com</w:t>
        </w:r>
      </w:hyperlink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br/>
      </w:r>
      <w:r w:rsidR="00FB3F55">
        <w:rPr>
          <w:rFonts w:ascii="Helvetica" w:hAnsi="Helvetica"/>
          <w:color w:val="1D2129"/>
          <w:sz w:val="21"/>
          <w:szCs w:val="21"/>
          <w:shd w:val="clear" w:color="auto" w:fill="FFFFFF"/>
        </w:rPr>
        <w:br/>
      </w:r>
      <w:r w:rsidR="00FB3F55">
        <w:rPr>
          <w:noProof/>
          <w:lang w:eastAsia="pt-BR"/>
        </w:rPr>
        <w:drawing>
          <wp:inline distT="0" distB="0" distL="0" distR="0" wp14:anchorId="31192454" wp14:editId="2C938089">
            <wp:extent cx="2873015" cy="2870421"/>
            <wp:effectExtent l="0" t="0" r="3810" b="6350"/>
            <wp:docPr id="1" name="Imagem 1" descr="Nenhum texto alternativo automÃ¡tico disponÃ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hum texto alternativo automÃ¡tico disponÃ­ve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03" cy="287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F55" w:rsidRDefault="00FB3F55" w:rsidP="00FB3F55">
      <w:pPr>
        <w:pStyle w:val="PargrafodaLista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FB3F55" w:rsidRDefault="00FB3F55" w:rsidP="00FB3F55">
      <w:pPr>
        <w:pStyle w:val="PargrafodaLista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Fotos do primeiro dia de fórum:</w:t>
      </w:r>
    </w:p>
    <w:p w:rsidR="00FB3F55" w:rsidRDefault="00FB3F55" w:rsidP="00FB3F55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2297927" cy="1721686"/>
            <wp:effectExtent l="0" t="0" r="7620" b="0"/>
            <wp:docPr id="3" name="Imagem 3" descr="C:\Users\Acer\Downloads\WhatsApp Image 2018-11-08 at 13.5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wnloads\WhatsApp Image 2018-11-08 at 13.58.5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98" cy="172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t-BR"/>
        </w:rPr>
        <w:drawing>
          <wp:inline distT="0" distB="0" distL="0" distR="0">
            <wp:extent cx="2290399" cy="1716045"/>
            <wp:effectExtent l="0" t="0" r="0" b="0"/>
            <wp:docPr id="4" name="Imagem 4" descr="C:\Users\Acer\Downloads\WhatsApp Image 2018-11-08 at 13.5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WhatsApp Image 2018-11-08 at 13.58.3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62" cy="171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4B62"/>
    <w:multiLevelType w:val="hybridMultilevel"/>
    <w:tmpl w:val="50FA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55"/>
    <w:rsid w:val="007A62E5"/>
    <w:rsid w:val="00F85144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F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F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F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F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poabrcidad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goo.gl%2Fforms%2F3G93I1JIvMYTeDnf2%3Ffbclid%3DIwAR0bz8Rpq-ORNoYmgK3wtgId-9tFS6FRu_GAa6g-oIXNg68-DmRHpRAHQzs&amp;h=AT1qlplStsKL_TTVRejwwhc-TJ7Tv1qQPGBo1a-4D9ZfDHL334PVX1gEi5eG5jT8eKembD21LkHg7uCvqGhCGt77UqLGHrcjwfRpJQfwvu9k2kzQPP8x_qkyE6u6sg41HTPkJ9C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2018-11-08T17:01:00Z</dcterms:created>
  <dcterms:modified xsi:type="dcterms:W3CDTF">2018-11-09T20:19:00Z</dcterms:modified>
</cp:coreProperties>
</file>